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21" w:rsidRPr="00E87A70" w:rsidRDefault="00691A46" w:rsidP="003D7F87">
      <w:pPr>
        <w:jc w:val="center"/>
        <w:rPr>
          <w:b/>
          <w:sz w:val="26"/>
          <w:szCs w:val="26"/>
        </w:rPr>
      </w:pPr>
      <w:r w:rsidRPr="00E87A70">
        <w:rPr>
          <w:b/>
          <w:sz w:val="26"/>
          <w:szCs w:val="26"/>
        </w:rPr>
        <w:t xml:space="preserve">Renaissance </w:t>
      </w:r>
      <w:r w:rsidR="006015C4">
        <w:rPr>
          <w:b/>
          <w:sz w:val="26"/>
          <w:szCs w:val="26"/>
        </w:rPr>
        <w:t>Biography</w:t>
      </w:r>
      <w:r w:rsidR="00413889" w:rsidRPr="00E87A70">
        <w:rPr>
          <w:b/>
          <w:sz w:val="26"/>
          <w:szCs w:val="26"/>
        </w:rPr>
        <w:t xml:space="preserve"> – Due Date____</w:t>
      </w:r>
      <w:r w:rsidR="006015C4">
        <w:rPr>
          <w:b/>
          <w:sz w:val="26"/>
          <w:szCs w:val="26"/>
        </w:rPr>
        <w:t>___</w:t>
      </w:r>
      <w:r w:rsidR="00413889" w:rsidRPr="00E87A70">
        <w:rPr>
          <w:b/>
          <w:sz w:val="26"/>
          <w:szCs w:val="26"/>
        </w:rPr>
        <w:t>_________</w:t>
      </w:r>
    </w:p>
    <w:p w:rsidR="00691A46" w:rsidRPr="00E87A70" w:rsidRDefault="00691A46" w:rsidP="00691A46">
      <w:pPr>
        <w:rPr>
          <w:sz w:val="26"/>
          <w:szCs w:val="26"/>
        </w:rPr>
      </w:pPr>
      <w:r w:rsidRPr="00E87A70">
        <w:rPr>
          <w:b/>
          <w:sz w:val="26"/>
          <w:szCs w:val="26"/>
        </w:rPr>
        <w:t>Assignment:</w:t>
      </w:r>
      <w:r w:rsidRPr="00E87A70">
        <w:rPr>
          <w:sz w:val="26"/>
          <w:szCs w:val="26"/>
        </w:rPr>
        <w:t xml:space="preserve"> Write a </w:t>
      </w:r>
      <w:r w:rsidR="0043185D">
        <w:rPr>
          <w:sz w:val="26"/>
          <w:szCs w:val="26"/>
        </w:rPr>
        <w:t>biography</w:t>
      </w:r>
      <w:r w:rsidRPr="00E87A70">
        <w:rPr>
          <w:sz w:val="26"/>
          <w:szCs w:val="26"/>
        </w:rPr>
        <w:t xml:space="preserve"> </w:t>
      </w:r>
      <w:r w:rsidR="0043185D">
        <w:rPr>
          <w:sz w:val="26"/>
          <w:szCs w:val="26"/>
        </w:rPr>
        <w:t>of an assigned Renaissance figure. The paper</w:t>
      </w:r>
      <w:r w:rsidRPr="00E87A70">
        <w:rPr>
          <w:sz w:val="26"/>
          <w:szCs w:val="26"/>
        </w:rPr>
        <w:t xml:space="preserve"> will require </w:t>
      </w:r>
      <w:r w:rsidR="00E71FD5">
        <w:rPr>
          <w:b/>
          <w:sz w:val="26"/>
          <w:szCs w:val="26"/>
        </w:rPr>
        <w:t>four</w:t>
      </w:r>
      <w:r w:rsidRPr="00E71FD5">
        <w:rPr>
          <w:b/>
          <w:sz w:val="26"/>
          <w:szCs w:val="26"/>
        </w:rPr>
        <w:t xml:space="preserve"> </w:t>
      </w:r>
      <w:r w:rsidR="005F7484" w:rsidRPr="00E71FD5">
        <w:rPr>
          <w:b/>
          <w:sz w:val="26"/>
          <w:szCs w:val="26"/>
        </w:rPr>
        <w:t>paragraph</w:t>
      </w:r>
      <w:r w:rsidR="00E71FD5" w:rsidRPr="00E71FD5">
        <w:rPr>
          <w:b/>
          <w:sz w:val="26"/>
          <w:szCs w:val="26"/>
        </w:rPr>
        <w:t>s</w:t>
      </w:r>
      <w:r w:rsidR="005F7484" w:rsidRPr="005F7484">
        <w:rPr>
          <w:b/>
          <w:sz w:val="26"/>
          <w:szCs w:val="26"/>
        </w:rPr>
        <w:t xml:space="preserve"> </w:t>
      </w:r>
      <w:r w:rsidRPr="00E87A70">
        <w:rPr>
          <w:sz w:val="26"/>
          <w:szCs w:val="26"/>
        </w:rPr>
        <w:t xml:space="preserve">(double spaced, </w:t>
      </w:r>
      <w:proofErr w:type="gramStart"/>
      <w:r w:rsidRPr="00E87A70">
        <w:rPr>
          <w:sz w:val="26"/>
          <w:szCs w:val="26"/>
        </w:rPr>
        <w:t>12 point</w:t>
      </w:r>
      <w:proofErr w:type="gramEnd"/>
      <w:r w:rsidRPr="00E87A70">
        <w:rPr>
          <w:sz w:val="26"/>
          <w:szCs w:val="26"/>
        </w:rPr>
        <w:t xml:space="preserve"> font) entries. Each </w:t>
      </w:r>
      <w:r w:rsidR="006337C6" w:rsidRPr="00E87A70">
        <w:rPr>
          <w:sz w:val="26"/>
          <w:szCs w:val="26"/>
        </w:rPr>
        <w:t>entry should</w:t>
      </w:r>
      <w:r w:rsidRPr="00E87A70">
        <w:rPr>
          <w:sz w:val="26"/>
          <w:szCs w:val="26"/>
        </w:rPr>
        <w:t xml:space="preserve"> answer </w:t>
      </w:r>
      <w:r w:rsidR="006332B3" w:rsidRPr="00E87A70">
        <w:rPr>
          <w:sz w:val="26"/>
          <w:szCs w:val="26"/>
        </w:rPr>
        <w:t xml:space="preserve">one of the </w:t>
      </w:r>
      <w:r w:rsidRPr="00E87A70">
        <w:rPr>
          <w:sz w:val="26"/>
          <w:szCs w:val="26"/>
        </w:rPr>
        <w:t>questions below</w:t>
      </w:r>
      <w:r w:rsidR="00616072" w:rsidRPr="00E87A70">
        <w:rPr>
          <w:sz w:val="26"/>
          <w:szCs w:val="26"/>
        </w:rPr>
        <w:t xml:space="preserve"> and expand to tell the story of this figures life and times. You will need to research this person’s life and whe</w:t>
      </w:r>
      <w:r w:rsidR="00391CF3">
        <w:rPr>
          <w:sz w:val="26"/>
          <w:szCs w:val="26"/>
        </w:rPr>
        <w:t>re they lived in order to describe their life</w:t>
      </w:r>
      <w:r w:rsidR="00616072" w:rsidRPr="00E87A70">
        <w:rPr>
          <w:sz w:val="26"/>
          <w:szCs w:val="26"/>
        </w:rPr>
        <w:t>. Use dates that are appropriate to the figure’s actual life.</w:t>
      </w:r>
      <w:r w:rsidR="00F452F9" w:rsidRPr="00E87A70">
        <w:rPr>
          <w:sz w:val="26"/>
          <w:szCs w:val="26"/>
        </w:rPr>
        <w:t xml:space="preserve"> The Rubric on the back will be used to grade your completed</w:t>
      </w:r>
      <w:r w:rsidR="00391CF3">
        <w:rPr>
          <w:sz w:val="26"/>
          <w:szCs w:val="26"/>
        </w:rPr>
        <w:t xml:space="preserve"> paper</w:t>
      </w:r>
      <w:r w:rsidR="00F452F9" w:rsidRPr="00E87A70">
        <w:rPr>
          <w:sz w:val="26"/>
          <w:szCs w:val="26"/>
        </w:rPr>
        <w:t>.</w:t>
      </w:r>
    </w:p>
    <w:p w:rsidR="00691A46" w:rsidRDefault="006332B3" w:rsidP="00691A4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87A70">
        <w:rPr>
          <w:sz w:val="26"/>
          <w:szCs w:val="26"/>
        </w:rPr>
        <w:t xml:space="preserve">Entry 1- Introduction: What was </w:t>
      </w:r>
      <w:r w:rsidR="007A588D">
        <w:rPr>
          <w:sz w:val="26"/>
          <w:szCs w:val="26"/>
        </w:rPr>
        <w:t>their</w:t>
      </w:r>
      <w:r w:rsidRPr="00E87A70">
        <w:rPr>
          <w:sz w:val="26"/>
          <w:szCs w:val="26"/>
        </w:rPr>
        <w:t xml:space="preserve"> early life like</w:t>
      </w:r>
      <w:r w:rsidR="00441C66">
        <w:rPr>
          <w:sz w:val="26"/>
          <w:szCs w:val="26"/>
        </w:rPr>
        <w:t>, family</w:t>
      </w:r>
      <w:r w:rsidRPr="00E87A70">
        <w:rPr>
          <w:sz w:val="26"/>
          <w:szCs w:val="26"/>
        </w:rPr>
        <w:t xml:space="preserve"> and what kind of education or training did </w:t>
      </w:r>
      <w:r w:rsidR="007A588D">
        <w:rPr>
          <w:sz w:val="26"/>
          <w:szCs w:val="26"/>
        </w:rPr>
        <w:t>they</w:t>
      </w:r>
      <w:r w:rsidRPr="00E87A70">
        <w:rPr>
          <w:sz w:val="26"/>
          <w:szCs w:val="26"/>
        </w:rPr>
        <w:t xml:space="preserve"> have? </w:t>
      </w:r>
    </w:p>
    <w:p w:rsidR="00441C66" w:rsidRPr="00E87A70" w:rsidRDefault="00441C66" w:rsidP="00441C6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Entry 2- </w:t>
      </w:r>
      <w:r w:rsidRPr="00B32588">
        <w:rPr>
          <w:sz w:val="26"/>
          <w:szCs w:val="26"/>
          <w:u w:val="single"/>
        </w:rPr>
        <w:t>Describe</w:t>
      </w:r>
      <w:r w:rsidRPr="00E87A70">
        <w:rPr>
          <w:sz w:val="26"/>
          <w:szCs w:val="26"/>
        </w:rPr>
        <w:t xml:space="preserve"> </w:t>
      </w:r>
      <w:r w:rsidR="007A588D">
        <w:rPr>
          <w:sz w:val="26"/>
          <w:szCs w:val="26"/>
        </w:rPr>
        <w:t>one work</w:t>
      </w:r>
      <w:r w:rsidRPr="00E87A70">
        <w:rPr>
          <w:sz w:val="26"/>
          <w:szCs w:val="26"/>
        </w:rPr>
        <w:t>(artwork/book/achievement</w:t>
      </w:r>
      <w:r w:rsidR="007A588D">
        <w:rPr>
          <w:sz w:val="26"/>
          <w:szCs w:val="26"/>
        </w:rPr>
        <w:t>/idea</w:t>
      </w:r>
      <w:r w:rsidRPr="00E87A70">
        <w:rPr>
          <w:sz w:val="26"/>
          <w:szCs w:val="26"/>
        </w:rPr>
        <w:t>)</w:t>
      </w:r>
      <w:r w:rsidR="007A588D">
        <w:rPr>
          <w:sz w:val="26"/>
          <w:szCs w:val="26"/>
        </w:rPr>
        <w:t xml:space="preserve"> they did</w:t>
      </w:r>
      <w:r w:rsidRPr="00E87A70">
        <w:rPr>
          <w:sz w:val="26"/>
          <w:szCs w:val="26"/>
        </w:rPr>
        <w:t>.</w:t>
      </w:r>
    </w:p>
    <w:p w:rsidR="007A588D" w:rsidRPr="007A588D" w:rsidRDefault="00441C66" w:rsidP="008322E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7A588D">
        <w:rPr>
          <w:sz w:val="26"/>
          <w:szCs w:val="26"/>
        </w:rPr>
        <w:t xml:space="preserve">Entry 3- </w:t>
      </w:r>
      <w:r w:rsidRPr="00B32588">
        <w:rPr>
          <w:sz w:val="26"/>
          <w:szCs w:val="26"/>
          <w:u w:val="single"/>
        </w:rPr>
        <w:t>Describe</w:t>
      </w:r>
      <w:r w:rsidRPr="007A588D">
        <w:rPr>
          <w:sz w:val="26"/>
          <w:szCs w:val="26"/>
        </w:rPr>
        <w:t xml:space="preserve"> another </w:t>
      </w:r>
      <w:r w:rsidR="007A588D" w:rsidRPr="00E87A70">
        <w:rPr>
          <w:sz w:val="26"/>
          <w:szCs w:val="26"/>
        </w:rPr>
        <w:t>(artwork/book/achievement</w:t>
      </w:r>
      <w:r w:rsidR="007A588D">
        <w:rPr>
          <w:sz w:val="26"/>
          <w:szCs w:val="26"/>
        </w:rPr>
        <w:t>/idea</w:t>
      </w:r>
      <w:r w:rsidR="007A588D" w:rsidRPr="00E87A70">
        <w:rPr>
          <w:sz w:val="26"/>
          <w:szCs w:val="26"/>
        </w:rPr>
        <w:t>)</w:t>
      </w:r>
      <w:r w:rsidR="007A588D">
        <w:rPr>
          <w:sz w:val="26"/>
          <w:szCs w:val="26"/>
        </w:rPr>
        <w:t xml:space="preserve"> they did.</w:t>
      </w:r>
    </w:p>
    <w:p w:rsidR="006015C4" w:rsidRPr="00B32588" w:rsidRDefault="006015C4" w:rsidP="008322E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7A588D">
        <w:rPr>
          <w:sz w:val="26"/>
          <w:szCs w:val="26"/>
        </w:rPr>
        <w:t xml:space="preserve">Entry 4 </w:t>
      </w:r>
      <w:r w:rsidR="00E87A70" w:rsidRPr="007A588D">
        <w:rPr>
          <w:sz w:val="26"/>
          <w:szCs w:val="26"/>
        </w:rPr>
        <w:t xml:space="preserve">Conclusion: </w:t>
      </w:r>
      <w:r w:rsidR="00E87A70" w:rsidRPr="007A588D">
        <w:rPr>
          <w:sz w:val="24"/>
          <w:szCs w:val="24"/>
        </w:rPr>
        <w:t xml:space="preserve">How do you think </w:t>
      </w:r>
      <w:r w:rsidRPr="007A588D">
        <w:rPr>
          <w:sz w:val="24"/>
          <w:szCs w:val="24"/>
        </w:rPr>
        <w:t>their</w:t>
      </w:r>
      <w:r w:rsidR="00E87A70" w:rsidRPr="007A588D">
        <w:rPr>
          <w:sz w:val="24"/>
          <w:szCs w:val="24"/>
        </w:rPr>
        <w:t xml:space="preserve"> achievements will affect the world?</w:t>
      </w:r>
      <w:r w:rsidRPr="007A588D">
        <w:rPr>
          <w:sz w:val="24"/>
          <w:szCs w:val="24"/>
        </w:rPr>
        <w:t xml:space="preserve"> </w:t>
      </w:r>
      <w:r w:rsidRPr="007A588D">
        <w:rPr>
          <w:rFonts w:eastAsia="Times New Roman" w:cs="Helvetica"/>
          <w:sz w:val="24"/>
          <w:szCs w:val="24"/>
        </w:rPr>
        <w:t>What can we do today as a direct result of the person’s contributions?</w:t>
      </w:r>
      <w:r w:rsidR="007A588D" w:rsidRPr="007A588D">
        <w:rPr>
          <w:rFonts w:eastAsia="Times New Roman" w:cs="Helvetica"/>
          <w:sz w:val="24"/>
          <w:szCs w:val="24"/>
        </w:rPr>
        <w:t xml:space="preserve"> How would the world be different without this person’s contributions?</w:t>
      </w:r>
    </w:p>
    <w:p w:rsidR="00B32588" w:rsidRPr="007A588D" w:rsidRDefault="00B32588" w:rsidP="00B32588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E87A70" w:rsidRPr="00E87A70" w:rsidRDefault="00B32588" w:rsidP="006015C4">
      <w:pPr>
        <w:pStyle w:val="ListParagraph"/>
        <w:ind w:left="63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Definition of the word “describe”: </w:t>
      </w:r>
      <w:r>
        <w:rPr>
          <w:rFonts w:ascii="Arial" w:hAnsi="Arial" w:cs="Arial"/>
          <w:color w:val="222222"/>
          <w:shd w:val="clear" w:color="auto" w:fill="FFFFFF"/>
        </w:rPr>
        <w:t>give an account in words of (someone or something), including all the relevant characteristics, qualities, or events</w:t>
      </w:r>
    </w:p>
    <w:bookmarkEnd w:id="0"/>
    <w:p w:rsidR="00E87A70" w:rsidRPr="00E87A70" w:rsidRDefault="00E87A70" w:rsidP="00E87A70">
      <w:pPr>
        <w:pStyle w:val="ListParagraph"/>
        <w:rPr>
          <w:sz w:val="26"/>
          <w:szCs w:val="26"/>
        </w:rPr>
      </w:pPr>
    </w:p>
    <w:p w:rsidR="00E87A70" w:rsidRPr="00E87A70" w:rsidRDefault="00E87A70" w:rsidP="00E87A70">
      <w:pPr>
        <w:pStyle w:val="ListParagraph"/>
        <w:rPr>
          <w:sz w:val="26"/>
          <w:szCs w:val="26"/>
        </w:rPr>
      </w:pPr>
    </w:p>
    <w:p w:rsidR="000754D5" w:rsidRDefault="000754D5" w:rsidP="00E87A70">
      <w:pPr>
        <w:pStyle w:val="ListParagraph"/>
        <w:rPr>
          <w:sz w:val="26"/>
          <w:szCs w:val="26"/>
        </w:rPr>
      </w:pPr>
    </w:p>
    <w:tbl>
      <w:tblPr>
        <w:tblW w:w="7580" w:type="dxa"/>
        <w:tblInd w:w="108" w:type="dxa"/>
        <w:tblLook w:val="04A0" w:firstRow="1" w:lastRow="0" w:firstColumn="1" w:lastColumn="0" w:noHBand="0" w:noVBand="1"/>
      </w:tblPr>
      <w:tblGrid>
        <w:gridCol w:w="3800"/>
        <w:gridCol w:w="4396"/>
      </w:tblGrid>
      <w:tr w:rsidR="000754D5" w:rsidRPr="000754D5" w:rsidTr="000754D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Dante Alighieri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Albrecht Durer</w:t>
            </w:r>
          </w:p>
        </w:tc>
      </w:tr>
      <w:tr w:rsidR="000754D5" w:rsidRPr="000754D5" w:rsidTr="000754D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Francis Bacon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Elizabeth I</w:t>
            </w:r>
          </w:p>
        </w:tc>
      </w:tr>
      <w:tr w:rsidR="000754D5" w:rsidRPr="000754D5" w:rsidTr="000754D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Sandro Botticelli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Galileo Galilei</w:t>
            </w:r>
          </w:p>
        </w:tc>
      </w:tr>
      <w:tr w:rsidR="000754D5" w:rsidRPr="000754D5" w:rsidTr="000754D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Filippo Brunelleschi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Johann Gutenberg</w:t>
            </w:r>
          </w:p>
        </w:tc>
      </w:tr>
      <w:tr w:rsidR="000754D5" w:rsidRPr="000754D5" w:rsidTr="000754D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 xml:space="preserve">Michelangelo </w:t>
            </w:r>
            <w:proofErr w:type="spellStart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Buonarti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Isabella I</w:t>
            </w:r>
          </w:p>
        </w:tc>
      </w:tr>
      <w:tr w:rsidR="000754D5" w:rsidRPr="000754D5" w:rsidTr="000754D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proofErr w:type="spellStart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Girolamo</w:t>
            </w:r>
            <w:proofErr w:type="spellEnd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Cardano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proofErr w:type="spellStart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Nicolo</w:t>
            </w:r>
            <w:proofErr w:type="spellEnd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 xml:space="preserve"> Machiavelli</w:t>
            </w:r>
          </w:p>
        </w:tc>
      </w:tr>
      <w:tr w:rsidR="000754D5" w:rsidRPr="000754D5" w:rsidTr="000754D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Miguel Cervantes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Isaac Newton</w:t>
            </w:r>
          </w:p>
        </w:tc>
      </w:tr>
      <w:tr w:rsidR="000754D5" w:rsidRPr="000754D5" w:rsidTr="000754D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Nicolas Copernicus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Francesco Petrarch</w:t>
            </w:r>
          </w:p>
        </w:tc>
      </w:tr>
      <w:tr w:rsidR="000754D5" w:rsidRPr="000754D5" w:rsidTr="000754D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Leonardo da Vinci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William Shakespeare</w:t>
            </w:r>
          </w:p>
        </w:tc>
      </w:tr>
      <w:tr w:rsidR="000754D5" w:rsidRPr="000754D5" w:rsidTr="000754D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441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Rene Descartes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Titian</w:t>
            </w:r>
          </w:p>
        </w:tc>
      </w:tr>
      <w:tr w:rsidR="000754D5" w:rsidRPr="000754D5" w:rsidTr="000754D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441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 xml:space="preserve">Isabella </w:t>
            </w:r>
            <w:proofErr w:type="spellStart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d’Este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Andreas Vesalius</w:t>
            </w:r>
          </w:p>
          <w:p w:rsidR="00441C66" w:rsidRPr="000754D5" w:rsidRDefault="00441C66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Alternate_________________</w:t>
            </w:r>
          </w:p>
        </w:tc>
      </w:tr>
    </w:tbl>
    <w:p w:rsidR="000754D5" w:rsidRDefault="000754D5" w:rsidP="00E87A70">
      <w:pPr>
        <w:pStyle w:val="ListParagraph"/>
        <w:rPr>
          <w:sz w:val="26"/>
          <w:szCs w:val="26"/>
        </w:rPr>
      </w:pPr>
    </w:p>
    <w:p w:rsidR="0022373D" w:rsidRDefault="0022373D" w:rsidP="00E87A70">
      <w:pPr>
        <w:pStyle w:val="ListParagraph"/>
        <w:rPr>
          <w:sz w:val="26"/>
          <w:szCs w:val="26"/>
        </w:rPr>
      </w:pPr>
    </w:p>
    <w:p w:rsidR="0022373D" w:rsidRDefault="0022373D" w:rsidP="00E87A70">
      <w:pPr>
        <w:pStyle w:val="ListParagraph"/>
        <w:rPr>
          <w:sz w:val="26"/>
          <w:szCs w:val="26"/>
        </w:rPr>
      </w:pPr>
    </w:p>
    <w:p w:rsidR="00B32588" w:rsidRDefault="00B32588" w:rsidP="00E87A70">
      <w:pPr>
        <w:pStyle w:val="ListParagraph"/>
        <w:rPr>
          <w:sz w:val="26"/>
          <w:szCs w:val="26"/>
        </w:rPr>
      </w:pPr>
    </w:p>
    <w:p w:rsidR="00B32588" w:rsidRDefault="00B32588" w:rsidP="00E87A70">
      <w:pPr>
        <w:pStyle w:val="ListParagraph"/>
        <w:rPr>
          <w:sz w:val="26"/>
          <w:szCs w:val="26"/>
        </w:rPr>
      </w:pPr>
    </w:p>
    <w:p w:rsidR="00B32588" w:rsidRDefault="00B32588" w:rsidP="00E87A70">
      <w:pPr>
        <w:pStyle w:val="ListParagraph"/>
        <w:rPr>
          <w:sz w:val="26"/>
          <w:szCs w:val="26"/>
        </w:rPr>
      </w:pPr>
    </w:p>
    <w:p w:rsidR="0022373D" w:rsidRDefault="0022373D" w:rsidP="00E87A70">
      <w:pPr>
        <w:pStyle w:val="ListParagraph"/>
        <w:rPr>
          <w:sz w:val="26"/>
          <w:szCs w:val="26"/>
        </w:rPr>
      </w:pPr>
    </w:p>
    <w:p w:rsidR="0022373D" w:rsidRDefault="0022373D" w:rsidP="00E87A70">
      <w:pPr>
        <w:pStyle w:val="ListParagraph"/>
        <w:rPr>
          <w:sz w:val="26"/>
          <w:szCs w:val="26"/>
        </w:rPr>
      </w:pPr>
    </w:p>
    <w:p w:rsidR="0022373D" w:rsidRPr="004B4C93" w:rsidRDefault="0022373D" w:rsidP="0022373D">
      <w:pPr>
        <w:jc w:val="center"/>
        <w:rPr>
          <w:rFonts w:ascii="Californian FB" w:hAnsi="Californian FB"/>
          <w:b/>
        </w:rPr>
      </w:pPr>
      <w:r w:rsidRPr="004B4C93">
        <w:rPr>
          <w:rFonts w:ascii="Californian FB" w:hAnsi="Californian FB"/>
          <w:b/>
        </w:rPr>
        <w:t xml:space="preserve">Renaissance </w:t>
      </w:r>
      <w:r w:rsidR="00A7290D">
        <w:rPr>
          <w:rFonts w:ascii="Californian FB" w:hAnsi="Californian FB"/>
          <w:b/>
        </w:rPr>
        <w:t>Biography</w:t>
      </w:r>
      <w:r w:rsidRPr="004B4C93">
        <w:rPr>
          <w:rFonts w:ascii="Californian FB" w:hAnsi="Californian FB"/>
          <w:b/>
        </w:rPr>
        <w:t xml:space="preserve"> Rubric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160"/>
        <w:gridCol w:w="2160"/>
        <w:gridCol w:w="2160"/>
      </w:tblGrid>
      <w:tr w:rsidR="0022373D" w:rsidRPr="004B4C93" w:rsidTr="00DB4EDC">
        <w:trPr>
          <w:trHeight w:val="305"/>
        </w:trPr>
        <w:tc>
          <w:tcPr>
            <w:tcW w:w="1998" w:type="dxa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  <w:r w:rsidRPr="004B4C93">
              <w:rPr>
                <w:rFonts w:ascii="Californian FB" w:hAnsi="Californian FB"/>
                <w:b/>
              </w:rPr>
              <w:t>Category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4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3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2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1</w:t>
            </w:r>
          </w:p>
        </w:tc>
      </w:tr>
      <w:tr w:rsidR="0022373D" w:rsidRPr="004B4C93" w:rsidTr="00DB4EDC">
        <w:trPr>
          <w:trHeight w:val="1790"/>
        </w:trPr>
        <w:tc>
          <w:tcPr>
            <w:tcW w:w="1998" w:type="dxa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  <w:r w:rsidRPr="004B4C93">
              <w:rPr>
                <w:rFonts w:ascii="Californian FB" w:hAnsi="Californian FB"/>
                <w:b/>
              </w:rPr>
              <w:t xml:space="preserve">Historical 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  <w:r w:rsidRPr="004B4C93">
              <w:rPr>
                <w:rFonts w:ascii="Californian FB" w:hAnsi="Californian FB"/>
                <w:b/>
              </w:rPr>
              <w:t>Context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Writing demonstrates a sophisticated understanding of content, time period and historical significance of events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Writing demonstrates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a thorough understanding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of content and time period.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Writing demonstrates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a weak understanding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 xml:space="preserve">of content and time period. 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Writing attempts to demonstrate an understanding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of content.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22373D" w:rsidRPr="004B4C93" w:rsidTr="00DB4EDC">
        <w:trPr>
          <w:trHeight w:hRule="exact" w:val="2053"/>
        </w:trPr>
        <w:tc>
          <w:tcPr>
            <w:tcW w:w="1998" w:type="dxa"/>
            <w:vAlign w:val="center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</w:p>
          <w:p w:rsidR="0022373D" w:rsidRPr="004B4C93" w:rsidRDefault="0022373D" w:rsidP="00A7290D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</w:t>
            </w:r>
            <w:r w:rsidR="00A7290D">
              <w:rPr>
                <w:rFonts w:ascii="Californian FB" w:hAnsi="Californian FB"/>
                <w:b/>
              </w:rPr>
              <w:t xml:space="preserve"> Paragraphs(9 sentence/paragraph)</w:t>
            </w:r>
          </w:p>
        </w:tc>
        <w:tc>
          <w:tcPr>
            <w:tcW w:w="2160" w:type="dxa"/>
            <w:vAlign w:val="center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Four or more paragraph </w:t>
            </w:r>
            <w:r w:rsidRPr="004B4C93">
              <w:rPr>
                <w:rFonts w:ascii="Californian FB" w:hAnsi="Californian FB"/>
              </w:rPr>
              <w:t xml:space="preserve">entries of a Renaissance figure’s life are described thoroughly, in depth and respond to at least </w:t>
            </w:r>
            <w:r>
              <w:rPr>
                <w:rFonts w:ascii="Californian FB" w:hAnsi="Californian FB"/>
              </w:rPr>
              <w:t>4</w:t>
            </w:r>
            <w:r w:rsidRPr="004B4C93">
              <w:rPr>
                <w:rFonts w:ascii="Californian FB" w:hAnsi="Californian FB"/>
              </w:rPr>
              <w:t xml:space="preserve"> of t</w:t>
            </w:r>
            <w:r w:rsidR="00B32588">
              <w:rPr>
                <w:rFonts w:ascii="Californian FB" w:hAnsi="Californian FB"/>
              </w:rPr>
              <w:t>he entries</w:t>
            </w:r>
            <w:r w:rsidRPr="004B4C93">
              <w:rPr>
                <w:rFonts w:ascii="Californian FB" w:hAnsi="Californian FB"/>
              </w:rPr>
              <w:t>.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  <w:vAlign w:val="center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Four- paragraph</w:t>
            </w:r>
            <w:r w:rsidRPr="004B4C93">
              <w:rPr>
                <w:rFonts w:ascii="Californian FB" w:hAnsi="Californian FB"/>
              </w:rPr>
              <w:t xml:space="preserve"> entries of a Renaissance figure’s life are described in </w:t>
            </w:r>
            <w:r w:rsidR="00B32588">
              <w:rPr>
                <w:rFonts w:ascii="Californian FB" w:hAnsi="Californian FB"/>
              </w:rPr>
              <w:t>r</w:t>
            </w:r>
            <w:r w:rsidRPr="004B4C93">
              <w:rPr>
                <w:rFonts w:ascii="Californian FB" w:hAnsi="Californian FB"/>
              </w:rPr>
              <w:t xml:space="preserve">espond to at least </w:t>
            </w:r>
            <w:r w:rsidR="00B32588">
              <w:rPr>
                <w:rFonts w:ascii="Californian FB" w:hAnsi="Californian FB"/>
              </w:rPr>
              <w:t>4</w:t>
            </w:r>
            <w:r w:rsidRPr="004B4C93">
              <w:rPr>
                <w:rFonts w:ascii="Californian FB" w:hAnsi="Californian FB"/>
              </w:rPr>
              <w:t xml:space="preserve"> of </w:t>
            </w:r>
            <w:r w:rsidR="00B32588">
              <w:rPr>
                <w:rFonts w:ascii="Californian FB" w:hAnsi="Californian FB"/>
              </w:rPr>
              <w:t>the entries.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  <w:vAlign w:val="center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 xml:space="preserve">Fewer than </w:t>
            </w:r>
            <w:r>
              <w:rPr>
                <w:rFonts w:ascii="Californian FB" w:hAnsi="Californian FB"/>
              </w:rPr>
              <w:t>four</w:t>
            </w:r>
            <w:r w:rsidRPr="004B4C93">
              <w:rPr>
                <w:rFonts w:ascii="Californian FB" w:hAnsi="Californian FB"/>
              </w:rPr>
              <w:t xml:space="preserve">-     1 </w:t>
            </w:r>
            <w:r>
              <w:rPr>
                <w:rFonts w:ascii="Californian FB" w:hAnsi="Californian FB"/>
              </w:rPr>
              <w:t>paragraph</w:t>
            </w:r>
            <w:r w:rsidRPr="004B4C93">
              <w:rPr>
                <w:rFonts w:ascii="Californian FB" w:hAnsi="Californian FB"/>
              </w:rPr>
              <w:t xml:space="preserve"> entries of a Renaissance figure’s life are described in the journal respond to the </w:t>
            </w:r>
            <w:r w:rsidR="00B32588">
              <w:rPr>
                <w:rFonts w:ascii="Californian FB" w:hAnsi="Californian FB"/>
              </w:rPr>
              <w:t>entries.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  <w:vAlign w:val="center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 xml:space="preserve">Less than two- 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Paragraph </w:t>
            </w:r>
            <w:r w:rsidRPr="004B4C93">
              <w:rPr>
                <w:rFonts w:ascii="Californian FB" w:hAnsi="Californian FB"/>
              </w:rPr>
              <w:t xml:space="preserve">entries of a Renaissance figure’s life are vaguely described in </w:t>
            </w:r>
            <w:r w:rsidR="00B32588">
              <w:rPr>
                <w:rFonts w:ascii="Californian FB" w:hAnsi="Californian FB"/>
              </w:rPr>
              <w:t>biography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</w:p>
        </w:tc>
      </w:tr>
      <w:tr w:rsidR="0022373D" w:rsidRPr="004B4C93" w:rsidTr="00DB4EDC">
        <w:trPr>
          <w:trHeight w:val="2078"/>
        </w:trPr>
        <w:tc>
          <w:tcPr>
            <w:tcW w:w="1998" w:type="dxa"/>
            <w:vAlign w:val="center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  <w:r w:rsidRPr="004B4C93">
              <w:rPr>
                <w:rFonts w:ascii="Californian FB" w:hAnsi="Californian FB"/>
                <w:b/>
              </w:rPr>
              <w:t>Chronological Events</w:t>
            </w:r>
          </w:p>
        </w:tc>
        <w:tc>
          <w:tcPr>
            <w:tcW w:w="2160" w:type="dxa"/>
          </w:tcPr>
          <w:p w:rsidR="0022373D" w:rsidRPr="004B4C93" w:rsidRDefault="00511D82" w:rsidP="00DB4ED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Your paragraphs are ordered</w:t>
            </w:r>
            <w:r w:rsidR="0022373D" w:rsidRPr="004B4C93">
              <w:rPr>
                <w:rFonts w:ascii="Californian FB" w:hAnsi="Californian FB"/>
              </w:rPr>
              <w:t xml:space="preserve"> chronologically and effectively build to an important event/achievement in the Renaissance figure’s life. 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Most events chronologically build to an important event/achievement in the figure’s life.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Some events in the journal entries chronologically build to an event/achievement in the figure’s life.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Some events are chronological but little organization building to an event or achievement in figure’s life.</w:t>
            </w:r>
          </w:p>
        </w:tc>
      </w:tr>
      <w:tr w:rsidR="0022373D" w:rsidRPr="004B4C93" w:rsidTr="00DB4EDC">
        <w:trPr>
          <w:trHeight w:val="1403"/>
        </w:trPr>
        <w:tc>
          <w:tcPr>
            <w:tcW w:w="1998" w:type="dxa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  <w:r w:rsidRPr="004B4C93">
              <w:rPr>
                <w:rFonts w:ascii="Californian FB" w:hAnsi="Californian FB"/>
                <w:b/>
              </w:rPr>
              <w:t>Writing</w:t>
            </w:r>
          </w:p>
          <w:p w:rsidR="0022373D" w:rsidRPr="004B4C93" w:rsidRDefault="0022373D" w:rsidP="00DB4EDC">
            <w:pPr>
              <w:jc w:val="center"/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  <w:b/>
              </w:rPr>
              <w:t>Conventions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Spelling, punctuation, and capitalization are used correctly.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Spelling, punctuation, and capitalization are generally used correctly.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Spelling, punctuation, and capitalization are inconsistent and lead to difficulties for the reader.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Spelling, punctuation, and capitalization are poorly used and confuse the reader.</w:t>
            </w:r>
          </w:p>
        </w:tc>
      </w:tr>
      <w:tr w:rsidR="0022373D" w:rsidRPr="004B4C93" w:rsidTr="00DB4EDC">
        <w:trPr>
          <w:trHeight w:val="2078"/>
        </w:trPr>
        <w:tc>
          <w:tcPr>
            <w:tcW w:w="1998" w:type="dxa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Bibliography</w:t>
            </w:r>
          </w:p>
        </w:tc>
        <w:tc>
          <w:tcPr>
            <w:tcW w:w="2160" w:type="dxa"/>
          </w:tcPr>
          <w:p w:rsidR="0022373D" w:rsidRPr="004B4C93" w:rsidRDefault="0022373D" w:rsidP="00B3258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At least 1 </w:t>
            </w:r>
            <w:r w:rsidR="00B32588">
              <w:rPr>
                <w:rFonts w:ascii="Californian FB" w:hAnsi="Californian FB"/>
              </w:rPr>
              <w:t xml:space="preserve">online database </w:t>
            </w:r>
            <w:r>
              <w:rPr>
                <w:rFonts w:ascii="Californian FB" w:hAnsi="Californian FB"/>
              </w:rPr>
              <w:t>source</w:t>
            </w:r>
            <w:r w:rsidRPr="004B4C93">
              <w:rPr>
                <w:rFonts w:ascii="Californian FB" w:hAnsi="Californian FB"/>
              </w:rPr>
              <w:t xml:space="preserve">, </w:t>
            </w:r>
            <w:proofErr w:type="gramStart"/>
            <w:r>
              <w:rPr>
                <w:rFonts w:ascii="Californian FB" w:hAnsi="Californian FB"/>
              </w:rPr>
              <w:t xml:space="preserve">and </w:t>
            </w:r>
            <w:r w:rsidRPr="004B4C93">
              <w:rPr>
                <w:rFonts w:ascii="Californian FB" w:hAnsi="Californian FB"/>
              </w:rPr>
              <w:t xml:space="preserve"> 2</w:t>
            </w:r>
            <w:proofErr w:type="gramEnd"/>
            <w:r w:rsidRPr="004B4C93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 xml:space="preserve">other </w:t>
            </w:r>
            <w:r w:rsidRPr="004B4C93">
              <w:rPr>
                <w:rFonts w:ascii="Californian FB" w:hAnsi="Californian FB"/>
              </w:rPr>
              <w:t xml:space="preserve">sources are cited. </w:t>
            </w:r>
            <w:r>
              <w:rPr>
                <w:rFonts w:ascii="Californian FB" w:hAnsi="Californian FB"/>
              </w:rPr>
              <w:t>Bibliography</w:t>
            </w:r>
            <w:r w:rsidRPr="004B4C93">
              <w:rPr>
                <w:rFonts w:ascii="Californian FB" w:hAnsi="Californian FB"/>
              </w:rPr>
              <w:t xml:space="preserve"> is complete and formatted correctly with no errors.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 xml:space="preserve">At least 2 sources are cited. </w:t>
            </w:r>
            <w:r>
              <w:rPr>
                <w:rFonts w:ascii="Californian FB" w:hAnsi="Californian FB"/>
              </w:rPr>
              <w:t xml:space="preserve">Bibliography </w:t>
            </w:r>
            <w:r w:rsidRPr="004B4C93">
              <w:rPr>
                <w:rFonts w:ascii="Californian FB" w:hAnsi="Californian FB"/>
              </w:rPr>
              <w:t>is complete and formatted correctly with a few errors.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Bibliography</w:t>
            </w:r>
            <w:r w:rsidRPr="004B4C93">
              <w:rPr>
                <w:rFonts w:ascii="Californian FB" w:hAnsi="Californian FB"/>
              </w:rPr>
              <w:t xml:space="preserve"> is partially completed and has several formatting errors.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Bibliography</w:t>
            </w:r>
            <w:r w:rsidRPr="004B4C93">
              <w:rPr>
                <w:rFonts w:ascii="Californian FB" w:hAnsi="Californian FB"/>
              </w:rPr>
              <w:t xml:space="preserve"> is either formatted incorrectly or has many errors.</w:t>
            </w:r>
          </w:p>
        </w:tc>
      </w:tr>
      <w:tr w:rsidR="0022373D" w:rsidRPr="004B4C93" w:rsidTr="00DB4EDC">
        <w:trPr>
          <w:trHeight w:val="1583"/>
        </w:trPr>
        <w:tc>
          <w:tcPr>
            <w:tcW w:w="1998" w:type="dxa"/>
          </w:tcPr>
          <w:p w:rsidR="0022373D" w:rsidRPr="004B4C93" w:rsidRDefault="0022373D" w:rsidP="00DB4EDC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Sources within entries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At least 2 quotes and/or 2 </w:t>
            </w:r>
            <w:proofErr w:type="gramStart"/>
            <w:r>
              <w:rPr>
                <w:rFonts w:ascii="Californian FB" w:hAnsi="Californian FB"/>
              </w:rPr>
              <w:t>paraphrases</w:t>
            </w:r>
            <w:r w:rsidR="00B32588">
              <w:rPr>
                <w:rFonts w:ascii="Californian FB" w:hAnsi="Californian FB"/>
              </w:rPr>
              <w:t>(</w:t>
            </w:r>
            <w:proofErr w:type="gramEnd"/>
            <w:r w:rsidR="00B32588">
              <w:rPr>
                <w:rFonts w:ascii="Californian FB" w:hAnsi="Californian FB"/>
              </w:rPr>
              <w:t>4 total)</w:t>
            </w:r>
            <w:r w:rsidRPr="004B4C93">
              <w:rPr>
                <w:rFonts w:ascii="Californian FB" w:hAnsi="Californian FB"/>
              </w:rPr>
              <w:t xml:space="preserve"> from credible sources are well balanced and integrated. They are </w:t>
            </w:r>
            <w:r>
              <w:rPr>
                <w:rFonts w:ascii="Californian FB" w:hAnsi="Californian FB"/>
              </w:rPr>
              <w:t>cited correctly within the journal</w:t>
            </w:r>
            <w:r w:rsidRPr="004B4C93">
              <w:rPr>
                <w:rFonts w:ascii="Californian FB" w:hAnsi="Californian FB"/>
              </w:rPr>
              <w:t>.</w:t>
            </w:r>
          </w:p>
          <w:p w:rsidR="0022373D" w:rsidRPr="004B4C93" w:rsidRDefault="0022373D" w:rsidP="00DB4EDC">
            <w:pPr>
              <w:rPr>
                <w:rFonts w:ascii="Californian FB" w:hAnsi="Californian FB"/>
              </w:rPr>
            </w:pP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</w:t>
            </w:r>
            <w:r w:rsidRPr="004B4C93">
              <w:rPr>
                <w:rFonts w:ascii="Californian FB" w:hAnsi="Californian FB"/>
              </w:rPr>
              <w:t xml:space="preserve"> quotes </w:t>
            </w:r>
            <w:r>
              <w:rPr>
                <w:rFonts w:ascii="Californian FB" w:hAnsi="Californian FB"/>
              </w:rPr>
              <w:t xml:space="preserve">and/or paraphrases </w:t>
            </w:r>
            <w:r w:rsidRPr="004B4C93">
              <w:rPr>
                <w:rFonts w:ascii="Californian FB" w:hAnsi="Californian FB"/>
              </w:rPr>
              <w:t>from credible sources are integrated and cited correctly.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 xml:space="preserve">Some quotes and </w:t>
            </w:r>
            <w:r>
              <w:rPr>
                <w:rFonts w:ascii="Californian FB" w:hAnsi="Californian FB"/>
              </w:rPr>
              <w:t>paraphrasing</w:t>
            </w:r>
            <w:r w:rsidRPr="004B4C93">
              <w:rPr>
                <w:rFonts w:ascii="Californian FB" w:hAnsi="Californian FB"/>
              </w:rPr>
              <w:t xml:space="preserve"> are cited correctly, but some lack credibility.</w:t>
            </w:r>
          </w:p>
        </w:tc>
        <w:tc>
          <w:tcPr>
            <w:tcW w:w="2160" w:type="dxa"/>
          </w:tcPr>
          <w:p w:rsidR="0022373D" w:rsidRPr="004B4C93" w:rsidRDefault="0022373D" w:rsidP="00DB4EDC">
            <w:pPr>
              <w:rPr>
                <w:rFonts w:ascii="Californian FB" w:hAnsi="Californian FB"/>
              </w:rPr>
            </w:pPr>
            <w:r w:rsidRPr="004B4C93">
              <w:rPr>
                <w:rFonts w:ascii="Californian FB" w:hAnsi="Californian FB"/>
              </w:rPr>
              <w:t>Quotes and facts are not used or are not cited correctly.  Sources are not credible.</w:t>
            </w:r>
          </w:p>
        </w:tc>
      </w:tr>
    </w:tbl>
    <w:p w:rsidR="0022373D" w:rsidRDefault="0022373D" w:rsidP="0022373D">
      <w:pPr>
        <w:jc w:val="center"/>
        <w:rPr>
          <w:rFonts w:ascii="Californian FB" w:hAnsi="Californian FB"/>
        </w:rPr>
      </w:pPr>
    </w:p>
    <w:p w:rsidR="0022373D" w:rsidRDefault="0022373D" w:rsidP="0022373D">
      <w:pPr>
        <w:jc w:val="center"/>
        <w:rPr>
          <w:rFonts w:ascii="Californian FB" w:hAnsi="Californian FB"/>
        </w:rPr>
      </w:pPr>
    </w:p>
    <w:p w:rsidR="00E87A70" w:rsidRPr="00E87A70" w:rsidRDefault="0022373D" w:rsidP="0022373D">
      <w:pPr>
        <w:rPr>
          <w:sz w:val="26"/>
          <w:szCs w:val="26"/>
        </w:rPr>
      </w:pPr>
      <w:r>
        <w:rPr>
          <w:rFonts w:ascii="Californian FB" w:hAnsi="Californian FB"/>
        </w:rPr>
        <w:t>Total Points ________________</w:t>
      </w:r>
    </w:p>
    <w:sectPr w:rsidR="00E87A70" w:rsidRPr="00E87A70" w:rsidSect="00107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2531"/>
    <w:multiLevelType w:val="multilevel"/>
    <w:tmpl w:val="EAC2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E641E"/>
    <w:multiLevelType w:val="hybridMultilevel"/>
    <w:tmpl w:val="8B802EB0"/>
    <w:lvl w:ilvl="0" w:tplc="6E3A2DF0">
      <w:start w:val="1"/>
      <w:numFmt w:val="decimal"/>
      <w:lvlText w:val="%1)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46"/>
    <w:rsid w:val="000754D5"/>
    <w:rsid w:val="000B785D"/>
    <w:rsid w:val="00107B75"/>
    <w:rsid w:val="0022373D"/>
    <w:rsid w:val="0024031D"/>
    <w:rsid w:val="002A3BEF"/>
    <w:rsid w:val="00391CF3"/>
    <w:rsid w:val="003D7F87"/>
    <w:rsid w:val="00413889"/>
    <w:rsid w:val="0043185D"/>
    <w:rsid w:val="00441C66"/>
    <w:rsid w:val="00495612"/>
    <w:rsid w:val="00511D82"/>
    <w:rsid w:val="0052281D"/>
    <w:rsid w:val="005F7484"/>
    <w:rsid w:val="006015C4"/>
    <w:rsid w:val="00616072"/>
    <w:rsid w:val="006332B3"/>
    <w:rsid w:val="006337C6"/>
    <w:rsid w:val="00691A46"/>
    <w:rsid w:val="00704230"/>
    <w:rsid w:val="00736422"/>
    <w:rsid w:val="007A588D"/>
    <w:rsid w:val="009265BD"/>
    <w:rsid w:val="00926B85"/>
    <w:rsid w:val="00A7290D"/>
    <w:rsid w:val="00B32588"/>
    <w:rsid w:val="00C514F1"/>
    <w:rsid w:val="00CC578C"/>
    <w:rsid w:val="00E23721"/>
    <w:rsid w:val="00E71FD5"/>
    <w:rsid w:val="00E87A70"/>
    <w:rsid w:val="00F452F9"/>
    <w:rsid w:val="00F8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C248"/>
  <w15:docId w15:val="{4DC6B04A-473B-4D1C-9DD8-295E8E9E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2373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Leas</dc:creator>
  <cp:keywords/>
  <dc:description/>
  <cp:lastModifiedBy>Amie Leas</cp:lastModifiedBy>
  <cp:revision>3</cp:revision>
  <cp:lastPrinted>2019-12-03T18:09:00Z</cp:lastPrinted>
  <dcterms:created xsi:type="dcterms:W3CDTF">2018-12-20T16:08:00Z</dcterms:created>
  <dcterms:modified xsi:type="dcterms:W3CDTF">2019-12-03T18:49:00Z</dcterms:modified>
</cp:coreProperties>
</file>